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2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36237A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E6BF0" w:rsidRPr="0036237A" w:rsidRDefault="00841073" w:rsidP="0074763A">
            <w:pPr>
              <w:jc w:val="center"/>
              <w:rPr>
                <w:sz w:val="40"/>
                <w:szCs w:val="40"/>
                <w:lang w:val="bs-Latn-BA"/>
              </w:rPr>
            </w:pPr>
            <w:r w:rsidRPr="0036237A">
              <w:rPr>
                <w:sz w:val="40"/>
                <w:szCs w:val="40"/>
                <w:lang w:val="bs-Latn-BA"/>
              </w:rPr>
              <w:t xml:space="preserve">TENDERSKA DOKUMENTACIJA ZA </w:t>
            </w:r>
            <w:r w:rsidR="00BF17F4">
              <w:rPr>
                <w:sz w:val="40"/>
                <w:szCs w:val="40"/>
                <w:lang w:val="bs-Latn-BA"/>
              </w:rPr>
              <w:t>POJEDNOSTAVLJENU PRECEDURU NABAVKI</w:t>
            </w:r>
            <w:r w:rsidRPr="0036237A">
              <w:rPr>
                <w:sz w:val="40"/>
                <w:szCs w:val="40"/>
                <w:lang w:val="bs-Latn-BA"/>
              </w:rPr>
              <w:t xml:space="preserve"> (JEDNAKO ILI ISPOD 20.000 EUR)</w:t>
            </w:r>
          </w:p>
        </w:tc>
      </w:tr>
    </w:tbl>
    <w:p w:rsidR="007357B5" w:rsidRDefault="007357B5">
      <w:pPr>
        <w:rPr>
          <w:b/>
          <w:sz w:val="28"/>
          <w:szCs w:val="28"/>
          <w:u w:val="single"/>
          <w:lang w:val="bs-Latn-BA"/>
        </w:rPr>
      </w:pPr>
    </w:p>
    <w:p w:rsidR="00841073" w:rsidRPr="0036237A" w:rsidRDefault="00841073">
      <w:pPr>
        <w:rPr>
          <w:b/>
          <w:sz w:val="28"/>
          <w:szCs w:val="28"/>
          <w:u w:val="single"/>
          <w:lang w:val="bs-Latn-BA"/>
        </w:rPr>
      </w:pPr>
      <w:r w:rsidRPr="0036237A">
        <w:rPr>
          <w:b/>
          <w:sz w:val="28"/>
          <w:szCs w:val="28"/>
          <w:u w:val="single"/>
          <w:lang w:val="bs-Latn-BA"/>
        </w:rPr>
        <w:t>DIO A: INFORMACIJE ZA</w:t>
      </w:r>
      <w:r w:rsidR="007357B5">
        <w:rPr>
          <w:b/>
          <w:sz w:val="28"/>
          <w:szCs w:val="28"/>
          <w:u w:val="single"/>
          <w:lang w:val="bs-Latn-BA"/>
        </w:rPr>
        <w:t>PONUĐAČA</w:t>
      </w:r>
    </w:p>
    <w:p w:rsidR="00841073" w:rsidRPr="0036237A" w:rsidRDefault="00841073" w:rsidP="00841073">
      <w:pPr>
        <w:rPr>
          <w:lang w:val="bs-Latn-BA"/>
        </w:rPr>
      </w:pPr>
      <w:r w:rsidRPr="0036237A">
        <w:rPr>
          <w:lang w:val="bs-Latn-BA"/>
        </w:rPr>
        <w:t>Ovaj dokument sadrži sljedeće dijelove:</w:t>
      </w:r>
    </w:p>
    <w:p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 xml:space="preserve">Upute </w:t>
      </w:r>
      <w:r w:rsidR="007357B5">
        <w:rPr>
          <w:lang w:val="bs-Latn-BA"/>
        </w:rPr>
        <w:t>ponuđaču</w:t>
      </w:r>
    </w:p>
    <w:p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>Tehničke specifikacije/potrebne usluge</w:t>
      </w:r>
    </w:p>
    <w:p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 xml:space="preserve">Format ugovora koji treba potpisati sa </w:t>
      </w:r>
      <w:r w:rsidR="007357B5">
        <w:rPr>
          <w:lang w:val="bs-Latn-BA"/>
        </w:rPr>
        <w:t>ponuđačem</w:t>
      </w:r>
    </w:p>
    <w:p w:rsidR="003E6BF0" w:rsidRPr="0036237A" w:rsidRDefault="007357B5" w:rsidP="003E6BF0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Tabela</w:t>
      </w:r>
      <w:r w:rsidR="003802AC">
        <w:rPr>
          <w:lang w:val="bs-Latn-BA"/>
        </w:rPr>
        <w:t xml:space="preserve"> </w:t>
      </w:r>
      <w:r w:rsidR="00841073" w:rsidRPr="0036237A">
        <w:rPr>
          <w:lang w:val="bs-Latn-BA"/>
        </w:rPr>
        <w:t>administrativne usklađenosti</w:t>
      </w:r>
    </w:p>
    <w:p w:rsidR="003E6BF0" w:rsidRPr="0036237A" w:rsidRDefault="003E6BF0" w:rsidP="003E6BF0">
      <w:pPr>
        <w:rPr>
          <w:lang w:val="bs-Latn-BA"/>
        </w:rPr>
        <w:sectPr w:rsidR="003E6BF0" w:rsidRPr="0036237A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36237A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E6BF0" w:rsidRPr="0036237A" w:rsidRDefault="00841073" w:rsidP="00170BBF">
            <w:pPr>
              <w:spacing w:before="120" w:after="120"/>
              <w:rPr>
                <w:lang w:val="bs-Latn-BA"/>
              </w:rPr>
            </w:pPr>
            <w:r w:rsidRPr="0036237A">
              <w:rPr>
                <w:lang w:val="bs-Latn-BA"/>
              </w:rPr>
              <w:lastRenderedPageBreak/>
              <w:t xml:space="preserve">INSTRUKCIJE </w:t>
            </w:r>
            <w:r w:rsidR="00AA4A32">
              <w:rPr>
                <w:lang w:val="bs-Latn-BA"/>
              </w:rPr>
              <w:t xml:space="preserve">ZA </w:t>
            </w:r>
            <w:r w:rsidR="007357B5">
              <w:rPr>
                <w:lang w:val="bs-Latn-BA"/>
              </w:rPr>
              <w:t>PONUĐAČA</w:t>
            </w:r>
          </w:p>
        </w:tc>
      </w:tr>
    </w:tbl>
    <w:p w:rsidR="009E5BED" w:rsidRPr="0036237A" w:rsidRDefault="00841073" w:rsidP="00874D58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b/>
          <w:lang w:val="bs-Latn-BA"/>
        </w:rPr>
      </w:pPr>
      <w:r w:rsidRPr="0036237A">
        <w:rPr>
          <w:b/>
          <w:lang w:val="bs-Latn-BA"/>
        </w:rPr>
        <w:t xml:space="preserve"> INFORMACIJE O DOSTAVLJANJU PONUDA</w:t>
      </w:r>
    </w:p>
    <w:p w:rsidR="00841073" w:rsidRPr="0036237A" w:rsidRDefault="00841073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Predmet ugovora:</w:t>
      </w:r>
    </w:p>
    <w:p w:rsidR="009E5BED" w:rsidRPr="00D13853" w:rsidRDefault="00841073" w:rsidP="00874D58">
      <w:pPr>
        <w:spacing w:before="120" w:after="120" w:line="240" w:lineRule="auto"/>
        <w:ind w:left="720"/>
        <w:jc w:val="both"/>
        <w:rPr>
          <w:b/>
          <w:lang w:val="bs-Latn-BA"/>
        </w:rPr>
      </w:pPr>
      <w:r w:rsidRPr="0036237A">
        <w:rPr>
          <w:lang w:val="bs-Latn-BA"/>
        </w:rPr>
        <w:t>Predmet ovog ugovora je</w:t>
      </w:r>
      <w:r w:rsidR="009E5BED" w:rsidRPr="0036237A">
        <w:rPr>
          <w:lang w:val="bs-Latn-BA"/>
        </w:rPr>
        <w:t>:</w:t>
      </w:r>
      <w:r w:rsidR="00D13853">
        <w:rPr>
          <w:lang w:val="bs-Latn-BA"/>
        </w:rPr>
        <w:t xml:space="preserve"> </w:t>
      </w:r>
      <w:r w:rsidR="00D13853" w:rsidRPr="00D13853">
        <w:rPr>
          <w:rFonts w:cstheme="minorHAnsi"/>
          <w:b/>
        </w:rPr>
        <w:t>odabir štamparije za štampu priručnika „For healthier workplaces 2022 – 2024. in Montenegro (reducing of burden in organizing   distance working)”.</w:t>
      </w:r>
    </w:p>
    <w:p w:rsidR="00841073" w:rsidRPr="0036237A" w:rsidRDefault="00D13853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>
        <w:rPr>
          <w:u w:val="single"/>
          <w:lang w:val="bs-Latn-BA"/>
        </w:rPr>
        <w:t>R</w:t>
      </w:r>
      <w:r w:rsidR="00841073" w:rsidRPr="0036237A">
        <w:rPr>
          <w:u w:val="single"/>
          <w:lang w:val="bs-Latn-BA"/>
        </w:rPr>
        <w:t>ok za podnošenje ponuda:</w:t>
      </w:r>
    </w:p>
    <w:p w:rsidR="000911D8" w:rsidRPr="0036237A" w:rsidRDefault="000911D8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 xml:space="preserve">Rok za podnošenje ponuda je </w:t>
      </w:r>
      <w:r w:rsidR="00D13853" w:rsidRPr="00D13853">
        <w:rPr>
          <w:b/>
          <w:bCs/>
          <w:lang w:val="bs-Latn-BA"/>
        </w:rPr>
        <w:t>10.03.2023.godine</w:t>
      </w:r>
      <w:r w:rsidRPr="00D13853">
        <w:rPr>
          <w:b/>
          <w:bCs/>
          <w:lang w:val="bs-Latn-BA"/>
        </w:rPr>
        <w:t xml:space="preserve">, u </w:t>
      </w:r>
      <w:r w:rsidR="002E1356">
        <w:rPr>
          <w:b/>
          <w:bCs/>
          <w:lang w:val="bs-Latn-BA"/>
        </w:rPr>
        <w:t>12</w:t>
      </w:r>
      <w:r w:rsidRPr="00D13853">
        <w:rPr>
          <w:b/>
          <w:bCs/>
          <w:lang w:val="bs-Latn-BA"/>
        </w:rPr>
        <w:t>:</w:t>
      </w:r>
      <w:r w:rsidR="00D13853" w:rsidRPr="00D13853">
        <w:rPr>
          <w:b/>
          <w:bCs/>
          <w:lang w:val="bs-Latn-BA"/>
        </w:rPr>
        <w:t>00</w:t>
      </w:r>
      <w:r w:rsidRPr="00D13853">
        <w:rPr>
          <w:b/>
          <w:bCs/>
          <w:lang w:val="bs-Latn-BA"/>
        </w:rPr>
        <w:t xml:space="preserve"> sati</w:t>
      </w:r>
      <w:r w:rsidRPr="0036237A">
        <w:rPr>
          <w:lang w:val="bs-Latn-BA"/>
        </w:rPr>
        <w:t>. Bilo koja ponuda pristigla nakon ovog roka automatski će biti odbijena.</w:t>
      </w:r>
    </w:p>
    <w:p w:rsidR="000911D8" w:rsidRPr="0036237A" w:rsidRDefault="000911D8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Adresa i značenje za podnošenje ponuda:</w:t>
      </w:r>
    </w:p>
    <w:p w:rsidR="002826E7" w:rsidRPr="0013307B" w:rsidRDefault="007357B5" w:rsidP="00874D58">
      <w:pPr>
        <w:spacing w:before="120" w:after="120" w:line="240" w:lineRule="auto"/>
        <w:ind w:left="720"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Ponuđači</w:t>
      </w:r>
      <w:r w:rsidR="00513C19" w:rsidRPr="00AA4A32">
        <w:rPr>
          <w:color w:val="000000" w:themeColor="text1"/>
          <w:lang w:val="bs-Latn-BA"/>
        </w:rPr>
        <w:t xml:space="preserve">će </w:t>
      </w:r>
      <w:r w:rsidR="000911D8" w:rsidRPr="00AA4A32">
        <w:rPr>
          <w:color w:val="000000" w:themeColor="text1"/>
          <w:lang w:val="bs-Latn-BA"/>
        </w:rPr>
        <w:t>predat</w:t>
      </w:r>
      <w:r w:rsidR="00513C19" w:rsidRPr="00AA4A32">
        <w:rPr>
          <w:color w:val="000000" w:themeColor="text1"/>
          <w:lang w:val="bs-Latn-BA"/>
        </w:rPr>
        <w:t>i</w:t>
      </w:r>
      <w:r w:rsidR="000911D8" w:rsidRPr="00AA4A32">
        <w:rPr>
          <w:color w:val="000000" w:themeColor="text1"/>
          <w:lang w:val="bs-Latn-BA"/>
        </w:rPr>
        <w:t xml:space="preserve"> svoje ponude koristeći</w:t>
      </w:r>
      <w:r w:rsidR="002826E7" w:rsidRPr="00AA4A32">
        <w:rPr>
          <w:color w:val="000000" w:themeColor="text1"/>
          <w:lang w:val="bs-Latn-BA"/>
        </w:rPr>
        <w:t>:</w:t>
      </w:r>
    </w:p>
    <w:p w:rsidR="000911D8" w:rsidRPr="0036237A" w:rsidRDefault="000911D8" w:rsidP="000911D8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lang w:val="bs-Latn-BA"/>
        </w:rPr>
      </w:pPr>
      <w:r w:rsidRPr="0036237A">
        <w:rPr>
          <w:b/>
          <w:lang w:val="bs-Latn-BA"/>
        </w:rPr>
        <w:t>standardni obrazac za podnošenje ponuda i tehničku ponudu</w:t>
      </w:r>
      <w:r w:rsidR="007357B5">
        <w:rPr>
          <w:b/>
          <w:lang w:val="bs-Latn-BA"/>
        </w:rPr>
        <w:t>,</w:t>
      </w:r>
      <w:r w:rsidRPr="0036237A">
        <w:rPr>
          <w:b/>
          <w:lang w:val="bs-Latn-BA"/>
        </w:rPr>
        <w:t xml:space="preserve"> dostupni u dijelu B tenderske dokumentacije</w:t>
      </w:r>
      <w:r w:rsidR="007357B5">
        <w:rPr>
          <w:bCs/>
          <w:lang w:val="bs-Latn-BA"/>
        </w:rPr>
        <w:t>i</w:t>
      </w:r>
    </w:p>
    <w:p w:rsidR="000911D8" w:rsidRPr="0036237A" w:rsidRDefault="007357B5" w:rsidP="000911D8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lang w:val="bs-Latn-BA"/>
        </w:rPr>
      </w:pPr>
      <w:r w:rsidRPr="0036237A">
        <w:rPr>
          <w:b/>
          <w:lang w:val="bs-Latn-BA"/>
        </w:rPr>
        <w:t>finansijsk</w:t>
      </w:r>
      <w:r>
        <w:rPr>
          <w:b/>
          <w:lang w:val="bs-Latn-BA"/>
        </w:rPr>
        <w:t>u</w:t>
      </w:r>
      <w:r w:rsidRPr="0036237A">
        <w:rPr>
          <w:b/>
          <w:lang w:val="bs-Latn-BA"/>
        </w:rPr>
        <w:t xml:space="preserve"> ponud</w:t>
      </w:r>
      <w:r>
        <w:rPr>
          <w:b/>
          <w:lang w:val="bs-Latn-BA"/>
        </w:rPr>
        <w:t xml:space="preserve">u koja je </w:t>
      </w:r>
      <w:r w:rsidR="000911D8" w:rsidRPr="0036237A">
        <w:rPr>
          <w:b/>
          <w:lang w:val="bs-Latn-BA"/>
        </w:rPr>
        <w:t xml:space="preserve">dostupna u dijelu C ovog tenderskog dosijea. </w:t>
      </w:r>
      <w:r w:rsidR="000911D8" w:rsidRPr="0036237A">
        <w:rPr>
          <w:bCs/>
          <w:lang w:val="bs-Latn-BA"/>
        </w:rPr>
        <w:t>Finansijsku ponudu potrebno je dostaviti u posebnoj koverti.</w:t>
      </w:r>
    </w:p>
    <w:p w:rsidR="00C63E62" w:rsidRPr="0036237A" w:rsidRDefault="00C63E62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Ponuda</w:t>
      </w:r>
      <w:r w:rsidR="007357B5">
        <w:rPr>
          <w:lang w:val="bs-Latn-BA"/>
        </w:rPr>
        <w:t xml:space="preserve"> mora </w:t>
      </w:r>
      <w:r w:rsidRPr="0036237A">
        <w:rPr>
          <w:lang w:val="bs-Latn-BA"/>
        </w:rPr>
        <w:t xml:space="preserve">biti predata u </w:t>
      </w:r>
      <w:r w:rsidRPr="0036237A">
        <w:rPr>
          <w:b/>
          <w:bCs/>
          <w:color w:val="000000" w:themeColor="text1"/>
          <w:lang w:val="bs-Latn-BA"/>
        </w:rPr>
        <w:t>1 originalu</w:t>
      </w:r>
      <w:r w:rsidRPr="0036237A">
        <w:rPr>
          <w:lang w:val="bs-Latn-BA"/>
        </w:rPr>
        <w:t>. U slučaju podnošenja e-pošt</w:t>
      </w:r>
      <w:r w:rsidR="007357B5">
        <w:rPr>
          <w:lang w:val="bs-Latn-BA"/>
        </w:rPr>
        <w:t>om</w:t>
      </w:r>
      <w:r w:rsidRPr="0036237A">
        <w:rPr>
          <w:lang w:val="bs-Latn-BA"/>
        </w:rPr>
        <w:t xml:space="preserve">, </w:t>
      </w:r>
      <w:r w:rsidR="007357B5">
        <w:rPr>
          <w:lang w:val="bs-Latn-BA"/>
        </w:rPr>
        <w:t xml:space="preserve">ponuđač </w:t>
      </w:r>
      <w:r w:rsidRPr="0036237A">
        <w:rPr>
          <w:lang w:val="bs-Latn-BA"/>
        </w:rPr>
        <w:t>će dostaviti skeniranu potpisanu originalnu ponudu. Naručilac može odbiti sve ponude koje ne koriste propisani obrazac.</w:t>
      </w:r>
    </w:p>
    <w:p w:rsidR="00C63E62" w:rsidRPr="0036237A" w:rsidRDefault="00C63E62" w:rsidP="00513C19">
      <w:pPr>
        <w:spacing w:before="120" w:after="120" w:line="240" w:lineRule="auto"/>
        <w:ind w:left="708"/>
        <w:jc w:val="both"/>
        <w:rPr>
          <w:highlight w:val="yellow"/>
          <w:lang w:val="bs-Latn-BA"/>
        </w:rPr>
      </w:pPr>
      <w:r w:rsidRPr="0036237A">
        <w:rPr>
          <w:lang w:val="bs-Latn-BA"/>
        </w:rPr>
        <w:t xml:space="preserve">Pored ponude, </w:t>
      </w:r>
      <w:r w:rsidR="007357B5">
        <w:rPr>
          <w:lang w:val="bs-Latn-BA"/>
        </w:rPr>
        <w:t>ponuđač</w:t>
      </w:r>
      <w:r w:rsidRPr="0036237A">
        <w:rPr>
          <w:lang w:val="bs-Latn-BA"/>
        </w:rPr>
        <w:t xml:space="preserve"> je dužan dostaviti sljedeću prateću dokumentaciju (u kopijama ili skeniranim verzijama u slučaju podnošenja e-pošt</w:t>
      </w:r>
      <w:r w:rsidR="007357B5">
        <w:rPr>
          <w:lang w:val="bs-Latn-BA"/>
        </w:rPr>
        <w:t>om</w:t>
      </w:r>
      <w:r w:rsidRPr="0036237A">
        <w:rPr>
          <w:lang w:val="bs-Latn-BA"/>
        </w:rPr>
        <w:t>):</w:t>
      </w:r>
    </w:p>
    <w:p w:rsidR="00C63E62" w:rsidRPr="00D13853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D13853">
        <w:rPr>
          <w:lang w:val="bs-Latn-BA"/>
        </w:rPr>
        <w:t xml:space="preserve">-  </w:t>
      </w:r>
      <w:r w:rsidR="00C63E62" w:rsidRPr="00D13853">
        <w:rPr>
          <w:lang w:val="bs-Latn-BA"/>
        </w:rPr>
        <w:t xml:space="preserve">Kopija pravne registracije - ako je </w:t>
      </w:r>
      <w:r w:rsidR="00AA4A32" w:rsidRPr="00D13853">
        <w:rPr>
          <w:lang w:val="bs-Latn-BA"/>
        </w:rPr>
        <w:t>primjenljivo</w:t>
      </w:r>
    </w:p>
    <w:p w:rsidR="00C63E62" w:rsidRPr="0036237A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D13853">
        <w:rPr>
          <w:lang w:val="bs-Latn-BA"/>
        </w:rPr>
        <w:t xml:space="preserve">-  </w:t>
      </w:r>
      <w:r w:rsidR="00A61171" w:rsidRPr="00D13853">
        <w:rPr>
          <w:lang w:val="bs-Latn-BA"/>
        </w:rPr>
        <w:t>Bank</w:t>
      </w:r>
      <w:r w:rsidR="00C63E62" w:rsidRPr="00D13853">
        <w:rPr>
          <w:lang w:val="bs-Latn-BA"/>
        </w:rPr>
        <w:t>ovni</w:t>
      </w:r>
      <w:r w:rsidR="002E1356">
        <w:rPr>
          <w:lang w:val="bs-Latn-BA"/>
        </w:rPr>
        <w:t xml:space="preserve"> </w:t>
      </w:r>
      <w:r w:rsidRPr="00D13853">
        <w:rPr>
          <w:lang w:val="bs-Latn-BA"/>
        </w:rPr>
        <w:t>p</w:t>
      </w:r>
      <w:r w:rsidR="00C63E62" w:rsidRPr="00D13853">
        <w:rPr>
          <w:lang w:val="bs-Latn-BA"/>
        </w:rPr>
        <w:t>odaci o bankovnom računu na koji će se vršiti isplate</w:t>
      </w:r>
    </w:p>
    <w:p w:rsidR="00513C19" w:rsidRDefault="00C63E62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Ponude će se predati putem pošte/kurirske službe, a sadrže sljedeće informacije</w:t>
      </w:r>
      <w:r w:rsidR="009E5BED" w:rsidRPr="0036237A">
        <w:rPr>
          <w:lang w:val="bs-Latn-BA"/>
        </w:rPr>
        <w:t>:</w:t>
      </w:r>
    </w:p>
    <w:p w:rsidR="00513C19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513C19">
        <w:rPr>
          <w:lang w:val="bs-Latn-BA"/>
        </w:rPr>
        <w:t>-</w:t>
      </w:r>
      <w:r w:rsidR="00C63E62" w:rsidRPr="00513C19">
        <w:rPr>
          <w:lang w:val="bs-Latn-BA"/>
        </w:rPr>
        <w:t xml:space="preserve">Ime i adresa </w:t>
      </w:r>
      <w:r w:rsidR="007357B5">
        <w:rPr>
          <w:lang w:val="bs-Latn-BA"/>
        </w:rPr>
        <w:t>ponuđača</w:t>
      </w:r>
    </w:p>
    <w:p w:rsidR="00D13853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>
        <w:rPr>
          <w:lang w:val="bs-Latn-BA"/>
        </w:rPr>
        <w:t xml:space="preserve">-   </w:t>
      </w:r>
      <w:r w:rsidR="00C63E62" w:rsidRPr="0036237A">
        <w:rPr>
          <w:lang w:val="bs-Latn-BA"/>
        </w:rPr>
        <w:t xml:space="preserve">Naslov tendera: </w:t>
      </w:r>
      <w:r w:rsidR="00D13853">
        <w:rPr>
          <w:lang w:val="bs-Latn-BA"/>
        </w:rPr>
        <w:t>O</w:t>
      </w:r>
      <w:r w:rsidR="00D13853" w:rsidRPr="00E14E1C">
        <w:rPr>
          <w:rFonts w:cstheme="minorHAnsi"/>
        </w:rPr>
        <w:t>dabir štamparije za štampu priručnika „For healthier workplaces 2022 – 2024. in Montenegro (reducing of burden in organizing   distance working)”.</w:t>
      </w:r>
      <w:r w:rsidR="00D13853">
        <w:rPr>
          <w:lang w:val="bs-Latn-BA"/>
        </w:rPr>
        <w:t xml:space="preserve"> </w:t>
      </w:r>
    </w:p>
    <w:p w:rsidR="00D13853" w:rsidRDefault="00513C19" w:rsidP="00513C19">
      <w:pPr>
        <w:spacing w:before="120" w:after="120" w:line="240" w:lineRule="auto"/>
        <w:ind w:left="708"/>
        <w:jc w:val="both"/>
        <w:rPr>
          <w:rFonts w:cstheme="minorHAnsi"/>
        </w:rPr>
      </w:pPr>
      <w:r>
        <w:rPr>
          <w:lang w:val="bs-Latn-BA"/>
        </w:rPr>
        <w:t xml:space="preserve">-   </w:t>
      </w:r>
      <w:r w:rsidR="00C63E62" w:rsidRPr="0036237A">
        <w:rPr>
          <w:lang w:val="bs-Latn-BA"/>
        </w:rPr>
        <w:t xml:space="preserve">Referentni broj: </w:t>
      </w:r>
      <w:r w:rsidR="00D13853" w:rsidRPr="00E14E1C">
        <w:rPr>
          <w:rFonts w:cstheme="minorHAnsi"/>
        </w:rPr>
        <w:t>218I/23</w:t>
      </w:r>
    </w:p>
    <w:p w:rsidR="00C63E62" w:rsidRPr="0036237A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>
        <w:rPr>
          <w:lang w:val="bs-Latn-BA"/>
        </w:rPr>
        <w:t xml:space="preserve">-  </w:t>
      </w:r>
      <w:r w:rsidR="00C63E62" w:rsidRPr="0036237A">
        <w:rPr>
          <w:lang w:val="bs-Latn-BA"/>
        </w:rPr>
        <w:t xml:space="preserve"> Riječi: „</w:t>
      </w:r>
      <w:r w:rsidR="00AA4A32">
        <w:rPr>
          <w:lang w:val="en-GB"/>
        </w:rPr>
        <w:t>Not to be opened before the tender opening session</w:t>
      </w:r>
      <w:r w:rsidR="00C63E62" w:rsidRPr="0036237A">
        <w:rPr>
          <w:lang w:val="bs-Latn-BA"/>
        </w:rPr>
        <w:t>“(</w:t>
      </w:r>
      <w:r w:rsidR="00C63E62" w:rsidRPr="00D13853">
        <w:rPr>
          <w:lang w:val="bs-Latn-BA"/>
        </w:rPr>
        <w:t>i jednake na lokalnom jeziku</w:t>
      </w:r>
      <w:r w:rsidR="007357B5">
        <w:rPr>
          <w:lang w:val="bs-Latn-BA"/>
        </w:rPr>
        <w:t xml:space="preserve"> - </w:t>
      </w:r>
      <w:r w:rsidR="007357B5" w:rsidRPr="007357B5">
        <w:rPr>
          <w:lang w:val="bs-Latn-BA"/>
        </w:rPr>
        <w:t>Ne otvarati prije sastanka za otvaranje ponuda</w:t>
      </w:r>
      <w:r w:rsidR="00C63E62" w:rsidRPr="0036237A">
        <w:rPr>
          <w:lang w:val="bs-Latn-BA"/>
        </w:rPr>
        <w:t>)</w:t>
      </w:r>
    </w:p>
    <w:p w:rsidR="00C63E62" w:rsidRPr="0036237A" w:rsidRDefault="00D13853" w:rsidP="00D13853">
      <w:pPr>
        <w:spacing w:before="120" w:after="120" w:line="240" w:lineRule="auto"/>
        <w:ind w:left="708"/>
        <w:jc w:val="both"/>
        <w:rPr>
          <w:lang w:val="bs-Latn-BA"/>
        </w:rPr>
      </w:pPr>
      <w:r>
        <w:rPr>
          <w:lang w:val="bs-Latn-BA"/>
        </w:rPr>
        <w:t>Ponude će se predati, u skaldu sa Javnim pozivom, na email adresu</w:t>
      </w:r>
      <w:r w:rsidRPr="00D13853">
        <w:rPr>
          <w:rFonts w:cstheme="minorHAnsi"/>
        </w:rPr>
        <w:t xml:space="preserve"> </w:t>
      </w:r>
      <w:r w:rsidRPr="00E14E1C">
        <w:rPr>
          <w:rFonts w:cstheme="minorHAnsi"/>
        </w:rPr>
        <w:t xml:space="preserve">NVO ALFA Centra – </w:t>
      </w:r>
      <w:hyperlink r:id="rId7" w:history="1">
        <w:r w:rsidRPr="00E14E1C">
          <w:rPr>
            <w:rStyle w:val="Hyperlink"/>
            <w:rFonts w:cstheme="minorHAnsi"/>
          </w:rPr>
          <w:t>alfacentar@t-com.me</w:t>
        </w:r>
      </w:hyperlink>
      <w:r>
        <w:rPr>
          <w:lang w:val="bs-Latn-BA"/>
        </w:rPr>
        <w:t xml:space="preserve">  </w:t>
      </w:r>
    </w:p>
    <w:p w:rsidR="009E5BED" w:rsidRPr="0036237A" w:rsidRDefault="007357B5" w:rsidP="00C63E62">
      <w:pPr>
        <w:spacing w:before="120" w:after="120" w:line="240" w:lineRule="auto"/>
        <w:ind w:left="720"/>
        <w:jc w:val="both"/>
        <w:rPr>
          <w:lang w:val="bs-Latn-BA"/>
        </w:rPr>
      </w:pPr>
      <w:r>
        <w:rPr>
          <w:lang w:val="bs-Latn-BA"/>
        </w:rPr>
        <w:t>Ponuđač</w:t>
      </w:r>
      <w:r w:rsidR="009E6457">
        <w:rPr>
          <w:lang w:val="bs-Latn-BA"/>
        </w:rPr>
        <w:t>e</w:t>
      </w:r>
      <w:r w:rsidR="00D13853">
        <w:rPr>
          <w:lang w:val="bs-Latn-BA"/>
        </w:rPr>
        <w:t xml:space="preserve"> </w:t>
      </w:r>
      <w:r w:rsidR="0013307B" w:rsidRPr="0036237A">
        <w:rPr>
          <w:lang w:val="bs-Latn-BA"/>
        </w:rPr>
        <w:t>podsj</w:t>
      </w:r>
      <w:r w:rsidR="0013307B">
        <w:rPr>
          <w:lang w:val="bs-Latn-BA"/>
        </w:rPr>
        <w:t>eća</w:t>
      </w:r>
      <w:r w:rsidR="0013307B" w:rsidRPr="0036237A">
        <w:rPr>
          <w:lang w:val="bs-Latn-BA"/>
        </w:rPr>
        <w:t>mo</w:t>
      </w:r>
      <w:r w:rsidR="00D13853">
        <w:rPr>
          <w:lang w:val="bs-Latn-BA"/>
        </w:rPr>
        <w:t xml:space="preserve"> </w:t>
      </w:r>
      <w:r w:rsidR="0082441C" w:rsidRPr="00513C19">
        <w:rPr>
          <w:u w:val="single"/>
          <w:lang w:val="bs-Latn-BA"/>
        </w:rPr>
        <w:t xml:space="preserve">da </w:t>
      </w:r>
      <w:r w:rsidR="0013307B" w:rsidRPr="00513C19">
        <w:rPr>
          <w:u w:val="single"/>
          <w:lang w:val="bs-Latn-BA"/>
        </w:rPr>
        <w:t>naručilac</w:t>
      </w:r>
      <w:r w:rsidR="0082441C" w:rsidRPr="00513C19">
        <w:rPr>
          <w:u w:val="single"/>
          <w:lang w:val="bs-Latn-BA"/>
        </w:rPr>
        <w:t xml:space="preserve"> mora primiti ponude</w:t>
      </w:r>
      <w:r w:rsidR="00D13853">
        <w:rPr>
          <w:u w:val="single"/>
          <w:lang w:val="bs-Latn-BA"/>
        </w:rPr>
        <w:t xml:space="preserve"> </w:t>
      </w:r>
      <w:r w:rsidR="009E6457">
        <w:rPr>
          <w:lang w:val="bs-Latn-BA"/>
        </w:rPr>
        <w:t xml:space="preserve">u navedenom roku </w:t>
      </w:r>
      <w:r w:rsidR="0082441C" w:rsidRPr="0036237A">
        <w:rPr>
          <w:lang w:val="bs-Latn-BA"/>
        </w:rPr>
        <w:t>kako bi bile prihvatljive</w:t>
      </w:r>
      <w:r w:rsidR="009E6457" w:rsidRPr="009E6457">
        <w:rPr>
          <w:lang w:val="bs-Latn-BA"/>
        </w:rPr>
        <w:t>.</w:t>
      </w:r>
    </w:p>
    <w:p w:rsidR="009E5BED" w:rsidRPr="005D762D" w:rsidRDefault="009E5BED" w:rsidP="005D762D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b/>
          <w:lang w:val="bs-Latn-BA"/>
        </w:rPr>
      </w:pPr>
      <w:r w:rsidRPr="005D762D">
        <w:rPr>
          <w:b/>
          <w:lang w:val="bs-Latn-BA"/>
        </w:rPr>
        <w:t>TE</w:t>
      </w:r>
      <w:r w:rsidR="0036237A" w:rsidRPr="005D762D">
        <w:rPr>
          <w:b/>
          <w:lang w:val="bs-Latn-BA"/>
        </w:rPr>
        <w:t>HNIČKE INFORMACIJE</w:t>
      </w:r>
    </w:p>
    <w:p w:rsidR="0036237A" w:rsidRPr="0036237A" w:rsidRDefault="009E6457" w:rsidP="0036237A">
      <w:pPr>
        <w:spacing w:before="120" w:after="120" w:line="240" w:lineRule="auto"/>
        <w:ind w:left="720"/>
        <w:jc w:val="both"/>
        <w:rPr>
          <w:b/>
          <w:lang w:val="bs-Latn-BA"/>
        </w:rPr>
      </w:pPr>
      <w:r>
        <w:rPr>
          <w:lang w:val="bs-Latn-BA"/>
        </w:rPr>
        <w:t>Ponuđači</w:t>
      </w:r>
      <w:r w:rsidR="0036237A" w:rsidRPr="0036237A">
        <w:rPr>
          <w:lang w:val="bs-Latn-BA"/>
        </w:rPr>
        <w:t xml:space="preserve"> su dužni pružiti </w:t>
      </w:r>
      <w:r w:rsidR="0036237A" w:rsidRPr="00D13853">
        <w:rPr>
          <w:lang w:val="bs-Latn-BA"/>
        </w:rPr>
        <w:t>usluge</w:t>
      </w:r>
      <w:r w:rsidR="00D13853">
        <w:rPr>
          <w:lang w:val="bs-Latn-BA"/>
        </w:rPr>
        <w:t xml:space="preserve"> </w:t>
      </w:r>
      <w:r w:rsidR="0036237A" w:rsidRPr="0036237A">
        <w:rPr>
          <w:lang w:val="bs-Latn-BA"/>
        </w:rPr>
        <w:t xml:space="preserve">kako je naznačeno u dijelu ‘’Potrebne usluge/Tehničke specifikacije’’ ovog dokumenta. U tehničkoj ponudi </w:t>
      </w:r>
      <w:r>
        <w:rPr>
          <w:lang w:val="bs-Latn-BA"/>
        </w:rPr>
        <w:t>ponuđači</w:t>
      </w:r>
      <w:r w:rsidR="0036237A" w:rsidRPr="0036237A">
        <w:rPr>
          <w:lang w:val="bs-Latn-BA"/>
        </w:rPr>
        <w:t xml:space="preserve"> će navesti više detalja o isporukama, pozivajući se na donju tabelu.</w:t>
      </w:r>
    </w:p>
    <w:p w:rsidR="00344FE5" w:rsidRPr="00344FE5" w:rsidRDefault="009E5BED" w:rsidP="00344FE5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lang w:val="bs-Latn-BA"/>
        </w:rPr>
      </w:pPr>
      <w:r w:rsidRPr="005D762D">
        <w:rPr>
          <w:b/>
          <w:lang w:val="bs-Latn-BA"/>
        </w:rPr>
        <w:t>FINAN</w:t>
      </w:r>
      <w:r w:rsidR="0036237A" w:rsidRPr="005D762D">
        <w:rPr>
          <w:b/>
          <w:lang w:val="bs-Latn-BA"/>
        </w:rPr>
        <w:t>SIJSKE INFORMACIJE</w:t>
      </w:r>
      <w:r w:rsidR="005D762D">
        <w:rPr>
          <w:b/>
          <w:lang w:val="bs-Latn-BA"/>
        </w:rPr>
        <w:br/>
      </w:r>
    </w:p>
    <w:p w:rsidR="009E5BED" w:rsidRPr="00403B13" w:rsidRDefault="009E6457" w:rsidP="00403B13">
      <w:pPr>
        <w:spacing w:before="120" w:after="120" w:line="240" w:lineRule="auto"/>
        <w:ind w:left="360"/>
        <w:rPr>
          <w:lang w:val="bs-Latn-BA"/>
        </w:rPr>
      </w:pPr>
      <w:r w:rsidRPr="00403B13">
        <w:rPr>
          <w:lang w:val="bs-Latn-BA"/>
        </w:rPr>
        <w:t xml:space="preserve">Ponuđače </w:t>
      </w:r>
      <w:r w:rsidR="0013307B" w:rsidRPr="00403B13">
        <w:rPr>
          <w:lang w:val="bs-Latn-BA"/>
        </w:rPr>
        <w:t>podsjećamo</w:t>
      </w:r>
      <w:r w:rsidR="0036237A" w:rsidRPr="00403B13">
        <w:rPr>
          <w:lang w:val="bs-Latn-BA"/>
        </w:rPr>
        <w:t xml:space="preserve"> da je maksimalna raspoloživa vrijednost ugovora </w:t>
      </w:r>
      <w:r w:rsidR="00847D6E">
        <w:rPr>
          <w:b/>
          <w:bCs/>
          <w:lang w:val="bs-Latn-BA"/>
        </w:rPr>
        <w:t>xxx</w:t>
      </w:r>
      <w:r w:rsidR="0036237A" w:rsidRPr="00403B13">
        <w:rPr>
          <w:b/>
          <w:bCs/>
          <w:lang w:val="bs-Latn-BA"/>
        </w:rPr>
        <w:t xml:space="preserve"> EUR</w:t>
      </w:r>
      <w:r w:rsidR="009E5BED" w:rsidRPr="00403B13">
        <w:rPr>
          <w:lang w:val="bs-Latn-BA"/>
        </w:rPr>
        <w:t xml:space="preserve">. </w:t>
      </w:r>
    </w:p>
    <w:p w:rsidR="005D762D" w:rsidRPr="0036237A" w:rsidRDefault="005D762D" w:rsidP="00874D58">
      <w:pPr>
        <w:pStyle w:val="ListParagraph"/>
        <w:spacing w:before="120" w:after="120" w:line="240" w:lineRule="auto"/>
        <w:rPr>
          <w:lang w:val="bs-Latn-BA"/>
        </w:rPr>
      </w:pPr>
    </w:p>
    <w:p w:rsidR="009E5BED" w:rsidRPr="005D762D" w:rsidRDefault="0036237A" w:rsidP="005D762D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b/>
          <w:lang w:val="bs-Latn-BA"/>
        </w:rPr>
      </w:pPr>
      <w:r w:rsidRPr="005D762D">
        <w:rPr>
          <w:b/>
          <w:lang w:val="bs-Latn-BA"/>
        </w:rPr>
        <w:lastRenderedPageBreak/>
        <w:t>DODATNE</w:t>
      </w:r>
      <w:r w:rsidR="009E5BED" w:rsidRPr="005D762D">
        <w:rPr>
          <w:b/>
          <w:lang w:val="bs-Latn-BA"/>
        </w:rPr>
        <w:t xml:space="preserve">   INFORMA</w:t>
      </w:r>
      <w:r w:rsidRPr="005D762D">
        <w:rPr>
          <w:b/>
          <w:lang w:val="bs-Latn-BA"/>
        </w:rPr>
        <w:t>CIJE</w:t>
      </w:r>
    </w:p>
    <w:p w:rsidR="009E5BED" w:rsidRPr="0036237A" w:rsidRDefault="0036237A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>Kriterij</w:t>
      </w:r>
      <w:r w:rsidR="009E6457">
        <w:rPr>
          <w:lang w:val="bs-Latn-BA"/>
        </w:rPr>
        <w:t>umi</w:t>
      </w:r>
      <w:r w:rsidRPr="0036237A">
        <w:rPr>
          <w:lang w:val="bs-Latn-BA"/>
        </w:rPr>
        <w:t xml:space="preserve"> za dodjelu su</w:t>
      </w:r>
      <w:r w:rsidR="009E5BED" w:rsidRPr="0036237A">
        <w:rPr>
          <w:lang w:val="bs-Latn-BA"/>
        </w:rPr>
        <w:t>:</w:t>
      </w:r>
    </w:p>
    <w:p w:rsidR="002E1356" w:rsidRDefault="0036237A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>-      Najbolja vrijednost za novac, težina 80% tehničkog kvaliteta</w:t>
      </w:r>
      <w:r w:rsidR="009E6457">
        <w:rPr>
          <w:lang w:val="bs-Latn-BA"/>
        </w:rPr>
        <w:t xml:space="preserve"> i </w:t>
      </w:r>
      <w:r w:rsidRPr="0036237A">
        <w:rPr>
          <w:lang w:val="bs-Latn-BA"/>
        </w:rPr>
        <w:t>cijen</w:t>
      </w:r>
      <w:r w:rsidR="009E6457">
        <w:rPr>
          <w:lang w:val="bs-Latn-BA"/>
        </w:rPr>
        <w:t>e</w:t>
      </w:r>
      <w:r w:rsidRPr="0036237A">
        <w:rPr>
          <w:lang w:val="bs-Latn-BA"/>
        </w:rPr>
        <w:t xml:space="preserve"> 20% </w:t>
      </w:r>
    </w:p>
    <w:p w:rsidR="002E1356" w:rsidRDefault="002E1356" w:rsidP="00874D58">
      <w:pPr>
        <w:spacing w:before="120" w:after="120" w:line="240" w:lineRule="auto"/>
        <w:ind w:left="720"/>
        <w:jc w:val="both"/>
        <w:rPr>
          <w:lang w:val="bs-Latn-BA"/>
        </w:rPr>
      </w:pPr>
    </w:p>
    <w:p w:rsidR="0036237A" w:rsidRPr="0036237A" w:rsidRDefault="0036237A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 xml:space="preserve">Neuspješni/uspješni </w:t>
      </w:r>
      <w:r w:rsidR="009E6457">
        <w:rPr>
          <w:lang w:val="bs-Latn-BA"/>
        </w:rPr>
        <w:t>ponuđači</w:t>
      </w:r>
      <w:r w:rsidRPr="0036237A">
        <w:rPr>
          <w:lang w:val="bs-Latn-BA"/>
        </w:rPr>
        <w:t xml:space="preserve"> biće pismeno obav</w:t>
      </w:r>
      <w:r w:rsidR="009E6457">
        <w:rPr>
          <w:lang w:val="bs-Latn-BA"/>
        </w:rPr>
        <w:t>i</w:t>
      </w:r>
      <w:r w:rsidRPr="0036237A">
        <w:rPr>
          <w:lang w:val="bs-Latn-BA"/>
        </w:rPr>
        <w:t xml:space="preserve">ješteni o rezultatima postupka </w:t>
      </w:r>
      <w:r w:rsidR="005D762D" w:rsidRPr="0036237A">
        <w:rPr>
          <w:lang w:val="bs-Latn-BA"/>
        </w:rPr>
        <w:t>ocjenjivanja</w:t>
      </w:r>
      <w:r w:rsidRPr="0036237A">
        <w:rPr>
          <w:lang w:val="bs-Latn-BA"/>
        </w:rPr>
        <w:t>.</w:t>
      </w:r>
    </w:p>
    <w:p w:rsidR="003E6BF0" w:rsidRPr="0036237A" w:rsidRDefault="0036237A" w:rsidP="00300115">
      <w:pPr>
        <w:spacing w:before="120" w:after="120" w:line="240" w:lineRule="auto"/>
        <w:ind w:left="708"/>
        <w:jc w:val="both"/>
        <w:rPr>
          <w:lang w:val="bs-Latn-BA"/>
        </w:rPr>
        <w:sectPr w:rsidR="003E6BF0" w:rsidRPr="0036237A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6237A">
        <w:rPr>
          <w:lang w:val="bs-Latn-BA"/>
        </w:rPr>
        <w:t xml:space="preserve">Procijenjeno vrijeme odgovora </w:t>
      </w:r>
      <w:r w:rsidR="009E6457">
        <w:rPr>
          <w:lang w:val="bs-Latn-BA"/>
        </w:rPr>
        <w:t>ponuđačima</w:t>
      </w:r>
      <w:r w:rsidRPr="0036237A">
        <w:rPr>
          <w:lang w:val="bs-Latn-BA"/>
        </w:rPr>
        <w:t xml:space="preserve"> je </w:t>
      </w:r>
      <w:r w:rsidR="00D13853">
        <w:rPr>
          <w:lang w:val="bs-Latn-BA"/>
        </w:rPr>
        <w:t>4</w:t>
      </w:r>
      <w:r w:rsidRPr="0036237A">
        <w:rPr>
          <w:lang w:val="bs-Latn-BA"/>
        </w:rPr>
        <w:t xml:space="preserve"> dana od krajnjeg roka za</w:t>
      </w:r>
      <w:r w:rsidR="00344FE5" w:rsidRPr="0036237A">
        <w:rPr>
          <w:lang w:val="bs-Latn-BA"/>
        </w:rPr>
        <w:t>podnošenje ponuda.</w:t>
      </w: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36237A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E6BF0" w:rsidRPr="0036237A" w:rsidRDefault="0036237A" w:rsidP="00874D58">
            <w:pPr>
              <w:spacing w:before="120" w:after="120"/>
              <w:rPr>
                <w:lang w:val="bs-Latn-BA"/>
              </w:rPr>
            </w:pPr>
            <w:r w:rsidRPr="0036237A">
              <w:rPr>
                <w:lang w:val="bs-Latn-BA"/>
              </w:rPr>
              <w:lastRenderedPageBreak/>
              <w:t>POTREBNE USLUGE / TEHNIČKE SPECIFIKACIJE</w:t>
            </w:r>
          </w:p>
        </w:tc>
      </w:tr>
    </w:tbl>
    <w:p w:rsidR="0003149E" w:rsidRPr="0036237A" w:rsidRDefault="0003149E" w:rsidP="00874D58">
      <w:pPr>
        <w:spacing w:before="120" w:after="120" w:line="240" w:lineRule="auto"/>
        <w:rPr>
          <w:rFonts w:cs="Times New Roman"/>
          <w:lang w:val="bs-Latn-BA"/>
        </w:rPr>
      </w:pPr>
    </w:p>
    <w:tbl>
      <w:tblPr>
        <w:tblW w:w="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678"/>
      </w:tblGrid>
      <w:tr w:rsidR="0003149E" w:rsidRPr="0036237A" w:rsidTr="0003149E">
        <w:trPr>
          <w:cantSplit/>
          <w:trHeight w:val="879"/>
          <w:tblHeader/>
        </w:trPr>
        <w:tc>
          <w:tcPr>
            <w:tcW w:w="1134" w:type="dxa"/>
            <w:shd w:val="pct5" w:color="auto" w:fill="FFFFFF"/>
          </w:tcPr>
          <w:p w:rsidR="0003149E" w:rsidRPr="0036237A" w:rsidRDefault="0003149E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 w:rsidRPr="0036237A">
              <w:rPr>
                <w:b/>
                <w:lang w:val="bs-Latn-BA"/>
              </w:rPr>
              <w:t>1.</w:t>
            </w:r>
          </w:p>
          <w:p w:rsidR="0003149E" w:rsidRPr="0036237A" w:rsidRDefault="0036237A" w:rsidP="00874D58">
            <w:pPr>
              <w:spacing w:before="120" w:after="120" w:line="240" w:lineRule="auto"/>
              <w:jc w:val="center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BrojPredm</w:t>
            </w:r>
            <w:r w:rsidR="00956535">
              <w:rPr>
                <w:b/>
                <w:lang w:val="bs-Latn-BA"/>
              </w:rPr>
              <w:t>e</w:t>
            </w:r>
            <w:r>
              <w:rPr>
                <w:b/>
                <w:lang w:val="bs-Latn-BA"/>
              </w:rPr>
              <w:t>ta</w:t>
            </w:r>
          </w:p>
        </w:tc>
        <w:tc>
          <w:tcPr>
            <w:tcW w:w="4678" w:type="dxa"/>
            <w:shd w:val="pct5" w:color="auto" w:fill="FFFFFF"/>
          </w:tcPr>
          <w:p w:rsidR="0003149E" w:rsidRPr="0036237A" w:rsidRDefault="0003149E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 w:rsidRPr="0036237A">
              <w:rPr>
                <w:b/>
                <w:lang w:val="bs-Latn-BA"/>
              </w:rPr>
              <w:t>2.</w:t>
            </w:r>
          </w:p>
          <w:p w:rsidR="0003149E" w:rsidRPr="0036237A" w:rsidRDefault="0036237A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Potrebne usluge</w:t>
            </w:r>
          </w:p>
        </w:tc>
      </w:tr>
      <w:tr w:rsidR="0003149E" w:rsidRPr="0036237A" w:rsidTr="0003149E">
        <w:trPr>
          <w:cantSplit/>
        </w:trPr>
        <w:tc>
          <w:tcPr>
            <w:tcW w:w="1134" w:type="dxa"/>
          </w:tcPr>
          <w:p w:rsidR="0003149E" w:rsidRPr="0036237A" w:rsidRDefault="0003149E" w:rsidP="00874D58">
            <w:pPr>
              <w:spacing w:before="120" w:after="120" w:line="240" w:lineRule="auto"/>
              <w:rPr>
                <w:b/>
                <w:highlight w:val="green"/>
                <w:lang w:val="bs-Latn-BA"/>
              </w:rPr>
            </w:pPr>
            <w:r w:rsidRPr="0036237A">
              <w:rPr>
                <w:b/>
                <w:lang w:val="bs-Latn-BA"/>
              </w:rPr>
              <w:t>1</w:t>
            </w:r>
          </w:p>
        </w:tc>
        <w:tc>
          <w:tcPr>
            <w:tcW w:w="4678" w:type="dxa"/>
            <w:vAlign w:val="center"/>
          </w:tcPr>
          <w:p w:rsidR="00D13853" w:rsidRPr="00DB320D" w:rsidRDefault="00D13853" w:rsidP="00D13853">
            <w:pPr>
              <w:spacing w:before="120" w:after="120"/>
              <w:rPr>
                <w:lang w:val="bs-Latn-BA"/>
              </w:rPr>
            </w:pPr>
            <w:r w:rsidRPr="00DB320D">
              <w:rPr>
                <w:lang w:val="bs-Latn-BA"/>
              </w:rPr>
              <w:t xml:space="preserve">Štampa priručnika </w:t>
            </w:r>
            <w:r w:rsidRPr="00DB320D">
              <w:rPr>
                <w:rFonts w:cstheme="minorHAnsi"/>
              </w:rPr>
              <w:t>„For healthier workplaces 2022 – 2024. in Montenegro (reducing of burden in organizing   distance working)”,</w:t>
            </w:r>
            <w:r w:rsidRPr="00DB320D">
              <w:rPr>
                <w:lang w:val="bs-Latn-BA"/>
              </w:rPr>
              <w:t>750 kom,</w:t>
            </w:r>
            <w:r w:rsidRPr="00DB320D">
              <w:rPr>
                <w:rFonts w:cstheme="minorHAnsi"/>
              </w:rPr>
              <w:t xml:space="preserve"> 30 strana, A5 format, kundzruk 100g, u boji. Vremenski rok isporuke je 10 dana od dana potpisivanja ugovora.</w:t>
            </w:r>
          </w:p>
          <w:p w:rsidR="0003149E" w:rsidRPr="0036237A" w:rsidRDefault="0003149E" w:rsidP="0036237A">
            <w:pPr>
              <w:spacing w:before="120" w:after="120" w:line="240" w:lineRule="auto"/>
              <w:rPr>
                <w:highlight w:val="yellow"/>
                <w:lang w:val="bs-Latn-BA"/>
              </w:rPr>
            </w:pPr>
          </w:p>
        </w:tc>
      </w:tr>
      <w:tr w:rsidR="0003149E" w:rsidRPr="0036237A" w:rsidTr="0003149E">
        <w:trPr>
          <w:cantSplit/>
        </w:trPr>
        <w:tc>
          <w:tcPr>
            <w:tcW w:w="1134" w:type="dxa"/>
          </w:tcPr>
          <w:p w:rsidR="0003149E" w:rsidRPr="0036237A" w:rsidRDefault="0003149E" w:rsidP="00874D58">
            <w:pPr>
              <w:spacing w:before="120" w:after="120" w:line="240" w:lineRule="auto"/>
              <w:rPr>
                <w:b/>
                <w:highlight w:val="green"/>
                <w:lang w:val="bs-Latn-BA"/>
              </w:rPr>
            </w:pPr>
          </w:p>
        </w:tc>
        <w:tc>
          <w:tcPr>
            <w:tcW w:w="4678" w:type="dxa"/>
            <w:vAlign w:val="center"/>
          </w:tcPr>
          <w:p w:rsidR="0003149E" w:rsidRPr="0036237A" w:rsidRDefault="0003149E" w:rsidP="00874D58">
            <w:pPr>
              <w:spacing w:before="120" w:after="120" w:line="240" w:lineRule="auto"/>
              <w:rPr>
                <w:highlight w:val="yellow"/>
                <w:lang w:val="bs-Latn-BA"/>
              </w:rPr>
            </w:pPr>
          </w:p>
        </w:tc>
      </w:tr>
      <w:tr w:rsidR="0003149E" w:rsidRPr="0036237A" w:rsidTr="0003149E">
        <w:trPr>
          <w:cantSplit/>
        </w:trPr>
        <w:tc>
          <w:tcPr>
            <w:tcW w:w="1134" w:type="dxa"/>
          </w:tcPr>
          <w:p w:rsidR="0003149E" w:rsidRPr="0036237A" w:rsidRDefault="0003149E" w:rsidP="00874D58">
            <w:pPr>
              <w:spacing w:before="120" w:after="120" w:line="240" w:lineRule="auto"/>
              <w:rPr>
                <w:b/>
                <w:highlight w:val="green"/>
                <w:lang w:val="bs-Latn-BA"/>
              </w:rPr>
            </w:pPr>
          </w:p>
        </w:tc>
        <w:tc>
          <w:tcPr>
            <w:tcW w:w="4678" w:type="dxa"/>
            <w:vAlign w:val="center"/>
          </w:tcPr>
          <w:p w:rsidR="0003149E" w:rsidRPr="0036237A" w:rsidRDefault="0003149E" w:rsidP="00874D58">
            <w:pPr>
              <w:spacing w:before="120" w:after="120" w:line="240" w:lineRule="auto"/>
              <w:rPr>
                <w:b/>
                <w:highlight w:val="yellow"/>
                <w:lang w:val="bs-Latn-BA"/>
              </w:rPr>
            </w:pPr>
          </w:p>
        </w:tc>
      </w:tr>
      <w:tr w:rsidR="0003149E" w:rsidRPr="0036237A" w:rsidTr="0003149E">
        <w:trPr>
          <w:cantSplit/>
        </w:trPr>
        <w:tc>
          <w:tcPr>
            <w:tcW w:w="1134" w:type="dxa"/>
          </w:tcPr>
          <w:p w:rsidR="0003149E" w:rsidRPr="0036237A" w:rsidRDefault="0003149E" w:rsidP="00874D58">
            <w:pPr>
              <w:spacing w:before="120" w:after="120" w:line="240" w:lineRule="auto"/>
              <w:rPr>
                <w:b/>
                <w:highlight w:val="green"/>
                <w:lang w:val="bs-Latn-BA"/>
              </w:rPr>
            </w:pPr>
          </w:p>
        </w:tc>
        <w:tc>
          <w:tcPr>
            <w:tcW w:w="4678" w:type="dxa"/>
          </w:tcPr>
          <w:p w:rsidR="0003149E" w:rsidRPr="0036237A" w:rsidRDefault="0003149E" w:rsidP="00874D58">
            <w:pPr>
              <w:spacing w:before="120" w:after="120" w:line="240" w:lineRule="auto"/>
              <w:rPr>
                <w:b/>
                <w:highlight w:val="yellow"/>
                <w:lang w:val="bs-Latn-BA"/>
              </w:rPr>
            </w:pPr>
          </w:p>
        </w:tc>
      </w:tr>
      <w:tr w:rsidR="0003149E" w:rsidRPr="0036237A" w:rsidTr="0003149E">
        <w:trPr>
          <w:cantSplit/>
        </w:trPr>
        <w:tc>
          <w:tcPr>
            <w:tcW w:w="1134" w:type="dxa"/>
          </w:tcPr>
          <w:p w:rsidR="0003149E" w:rsidRPr="0036237A" w:rsidRDefault="0003149E" w:rsidP="00874D58">
            <w:pPr>
              <w:spacing w:before="120" w:after="120" w:line="240" w:lineRule="auto"/>
              <w:rPr>
                <w:b/>
                <w:highlight w:val="green"/>
                <w:lang w:val="bs-Latn-BA"/>
              </w:rPr>
            </w:pPr>
          </w:p>
        </w:tc>
        <w:tc>
          <w:tcPr>
            <w:tcW w:w="4678" w:type="dxa"/>
            <w:vAlign w:val="center"/>
          </w:tcPr>
          <w:p w:rsidR="0003149E" w:rsidRPr="0036237A" w:rsidRDefault="0003149E" w:rsidP="00874D58">
            <w:pPr>
              <w:spacing w:before="120" w:after="120" w:line="240" w:lineRule="auto"/>
              <w:rPr>
                <w:b/>
                <w:highlight w:val="yellow"/>
                <w:lang w:val="bs-Latn-BA"/>
              </w:rPr>
            </w:pPr>
          </w:p>
        </w:tc>
      </w:tr>
    </w:tbl>
    <w:p w:rsidR="002E1356" w:rsidRDefault="002E1356" w:rsidP="00874D58">
      <w:pPr>
        <w:spacing w:before="120" w:after="120" w:line="240" w:lineRule="auto"/>
        <w:rPr>
          <w:rFonts w:cs="Times New Roman"/>
          <w:lang w:val="bs-Latn-BA"/>
        </w:rPr>
      </w:pPr>
    </w:p>
    <w:p w:rsidR="002E1356" w:rsidRDefault="002E1356" w:rsidP="00874D58">
      <w:pPr>
        <w:spacing w:before="120" w:after="120" w:line="240" w:lineRule="auto"/>
        <w:rPr>
          <w:rFonts w:cs="Times New Roman"/>
          <w:lang w:val="bs-Latn-BA"/>
        </w:rPr>
      </w:pPr>
    </w:p>
    <w:p w:rsidR="002E1356" w:rsidRDefault="002E1356" w:rsidP="00874D58">
      <w:pPr>
        <w:spacing w:before="120" w:after="120" w:line="240" w:lineRule="auto"/>
        <w:rPr>
          <w:rFonts w:cs="Times New Roman"/>
          <w:lang w:val="bs-Latn-BA"/>
        </w:rPr>
      </w:pPr>
    </w:p>
    <w:p w:rsidR="000F2568" w:rsidRPr="0036237A" w:rsidRDefault="000F2568" w:rsidP="00874D58">
      <w:pPr>
        <w:spacing w:before="120" w:after="120" w:line="240" w:lineRule="auto"/>
        <w:rPr>
          <w:lang w:val="bs-Latn-BA"/>
        </w:rPr>
        <w:sectPr w:rsidR="000F2568" w:rsidRPr="0036237A" w:rsidSect="000F25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3E6BF0" w:rsidRPr="0036237A" w:rsidRDefault="003E6BF0" w:rsidP="00847D6E">
      <w:pPr>
        <w:spacing w:before="120" w:after="120" w:line="240" w:lineRule="auto"/>
        <w:rPr>
          <w:lang w:val="bs-Latn-BA"/>
        </w:rPr>
      </w:pPr>
    </w:p>
    <w:sectPr w:rsidR="003E6BF0" w:rsidRPr="0036237A" w:rsidSect="002B16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28F" w:rsidRDefault="007A328F" w:rsidP="002B16AF">
      <w:pPr>
        <w:spacing w:after="0" w:line="240" w:lineRule="auto"/>
      </w:pPr>
      <w:r>
        <w:separator/>
      </w:r>
    </w:p>
  </w:endnote>
  <w:endnote w:type="continuationSeparator" w:id="0">
    <w:p w:rsidR="007A328F" w:rsidRDefault="007A328F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28F" w:rsidRDefault="007A328F" w:rsidP="002B16AF">
      <w:pPr>
        <w:spacing w:after="0" w:line="240" w:lineRule="auto"/>
      </w:pPr>
      <w:r>
        <w:separator/>
      </w:r>
    </w:p>
  </w:footnote>
  <w:footnote w:type="continuationSeparator" w:id="0">
    <w:p w:rsidR="007A328F" w:rsidRDefault="007A328F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83443"/>
    <w:multiLevelType w:val="hybridMultilevel"/>
    <w:tmpl w:val="6F14C504"/>
    <w:lvl w:ilvl="0" w:tplc="0424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02136"/>
    <w:multiLevelType w:val="hybridMultilevel"/>
    <w:tmpl w:val="C49AB9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05E4E"/>
    <w:multiLevelType w:val="hybridMultilevel"/>
    <w:tmpl w:val="E486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BF0"/>
    <w:rsid w:val="0003149E"/>
    <w:rsid w:val="00054B84"/>
    <w:rsid w:val="000674BC"/>
    <w:rsid w:val="000911D8"/>
    <w:rsid w:val="000941DE"/>
    <w:rsid w:val="0009510D"/>
    <w:rsid w:val="000A03B7"/>
    <w:rsid w:val="000A6E67"/>
    <w:rsid w:val="000B7C0B"/>
    <w:rsid w:val="000F2568"/>
    <w:rsid w:val="00116DB7"/>
    <w:rsid w:val="0013307B"/>
    <w:rsid w:val="00170BBF"/>
    <w:rsid w:val="00194AD5"/>
    <w:rsid w:val="001A4088"/>
    <w:rsid w:val="001C7505"/>
    <w:rsid w:val="00213A88"/>
    <w:rsid w:val="002175BB"/>
    <w:rsid w:val="00274018"/>
    <w:rsid w:val="002826E7"/>
    <w:rsid w:val="0028732D"/>
    <w:rsid w:val="00287365"/>
    <w:rsid w:val="002A45F7"/>
    <w:rsid w:val="002B16AF"/>
    <w:rsid w:val="002B517D"/>
    <w:rsid w:val="002E1356"/>
    <w:rsid w:val="002E4952"/>
    <w:rsid w:val="002F6E98"/>
    <w:rsid w:val="00300115"/>
    <w:rsid w:val="00313C00"/>
    <w:rsid w:val="00324DB0"/>
    <w:rsid w:val="0033459A"/>
    <w:rsid w:val="00344FE5"/>
    <w:rsid w:val="0036237A"/>
    <w:rsid w:val="003802AC"/>
    <w:rsid w:val="003B6F6B"/>
    <w:rsid w:val="003E6BF0"/>
    <w:rsid w:val="00403B13"/>
    <w:rsid w:val="00414997"/>
    <w:rsid w:val="00423A92"/>
    <w:rsid w:val="00427219"/>
    <w:rsid w:val="00460A0D"/>
    <w:rsid w:val="00460DE4"/>
    <w:rsid w:val="00462DC3"/>
    <w:rsid w:val="004742FB"/>
    <w:rsid w:val="004C7CCE"/>
    <w:rsid w:val="004D3769"/>
    <w:rsid w:val="00513B93"/>
    <w:rsid w:val="00513C19"/>
    <w:rsid w:val="00544FA4"/>
    <w:rsid w:val="005776DF"/>
    <w:rsid w:val="005B0626"/>
    <w:rsid w:val="005D762D"/>
    <w:rsid w:val="0063435A"/>
    <w:rsid w:val="00677CF5"/>
    <w:rsid w:val="006A0BC4"/>
    <w:rsid w:val="006E5102"/>
    <w:rsid w:val="006F79D9"/>
    <w:rsid w:val="00724A8A"/>
    <w:rsid w:val="00734D39"/>
    <w:rsid w:val="007357B5"/>
    <w:rsid w:val="00753F1C"/>
    <w:rsid w:val="00790B50"/>
    <w:rsid w:val="007A23CE"/>
    <w:rsid w:val="007A328F"/>
    <w:rsid w:val="0082441C"/>
    <w:rsid w:val="00841073"/>
    <w:rsid w:val="00847D6E"/>
    <w:rsid w:val="0085027E"/>
    <w:rsid w:val="00855962"/>
    <w:rsid w:val="00862FBC"/>
    <w:rsid w:val="00874D58"/>
    <w:rsid w:val="00891CF7"/>
    <w:rsid w:val="00894D18"/>
    <w:rsid w:val="008A289F"/>
    <w:rsid w:val="0094020A"/>
    <w:rsid w:val="00956535"/>
    <w:rsid w:val="009832DD"/>
    <w:rsid w:val="009D2724"/>
    <w:rsid w:val="009E5BED"/>
    <w:rsid w:val="009E6457"/>
    <w:rsid w:val="00A42D74"/>
    <w:rsid w:val="00A61171"/>
    <w:rsid w:val="00A65A6B"/>
    <w:rsid w:val="00A70724"/>
    <w:rsid w:val="00AA1D9D"/>
    <w:rsid w:val="00AA4A32"/>
    <w:rsid w:val="00AD2C91"/>
    <w:rsid w:val="00AE0173"/>
    <w:rsid w:val="00AE1377"/>
    <w:rsid w:val="00B206C3"/>
    <w:rsid w:val="00B24FAC"/>
    <w:rsid w:val="00B447DF"/>
    <w:rsid w:val="00B9596C"/>
    <w:rsid w:val="00BE4EF5"/>
    <w:rsid w:val="00BF17F4"/>
    <w:rsid w:val="00C2375E"/>
    <w:rsid w:val="00C43346"/>
    <w:rsid w:val="00C63E62"/>
    <w:rsid w:val="00CD354C"/>
    <w:rsid w:val="00D00117"/>
    <w:rsid w:val="00D13853"/>
    <w:rsid w:val="00D573CD"/>
    <w:rsid w:val="00DA014E"/>
    <w:rsid w:val="00DF5DE1"/>
    <w:rsid w:val="00E06A2F"/>
    <w:rsid w:val="00E31227"/>
    <w:rsid w:val="00E6729E"/>
    <w:rsid w:val="00EC5508"/>
    <w:rsid w:val="00EC6558"/>
    <w:rsid w:val="00F15B38"/>
    <w:rsid w:val="00F846EE"/>
    <w:rsid w:val="00F96C77"/>
    <w:rsid w:val="00FB2A33"/>
    <w:rsid w:val="00FC2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6EE03-68E9-4E98-A5F5-59CA278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paragraph" w:styleId="BodyText">
    <w:name w:val="Body Text"/>
    <w:basedOn w:val="Normal"/>
    <w:link w:val="BodyTextChar"/>
    <w:rsid w:val="00460A0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460A0D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71"/>
    <w:rPr>
      <w:rFonts w:ascii="Tahoma" w:hAnsi="Tahoma" w:cs="Tahoma"/>
      <w:sz w:val="16"/>
      <w:szCs w:val="16"/>
    </w:rPr>
  </w:style>
  <w:style w:type="table" w:customStyle="1" w:styleId="GridTable5Dark-Accent21">
    <w:name w:val="Grid Table 5 Dark - Accent 21"/>
    <w:basedOn w:val="TableNormal"/>
    <w:uiPriority w:val="50"/>
    <w:rsid w:val="00287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4-Accent21">
    <w:name w:val="Grid Table 4 - Accent 21"/>
    <w:basedOn w:val="TableNormal"/>
    <w:uiPriority w:val="49"/>
    <w:rsid w:val="00287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Hyperlink">
    <w:name w:val="Hyperlink"/>
    <w:basedOn w:val="DefaultParagraphFont"/>
    <w:unhideWhenUsed/>
    <w:rsid w:val="00D13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facentar@t-com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Djonovic</dc:creator>
  <cp:lastModifiedBy>AlfaCentar</cp:lastModifiedBy>
  <cp:revision>12</cp:revision>
  <cp:lastPrinted>2023-03-13T22:36:00Z</cp:lastPrinted>
  <dcterms:created xsi:type="dcterms:W3CDTF">2022-12-08T09:13:00Z</dcterms:created>
  <dcterms:modified xsi:type="dcterms:W3CDTF">2023-03-13T22:39:00Z</dcterms:modified>
</cp:coreProperties>
</file>